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C2" w:rsidRPr="008B0756" w:rsidRDefault="008B0756" w:rsidP="008B0756">
      <w:pPr>
        <w:jc w:val="center"/>
        <w:rPr>
          <w:b/>
          <w:sz w:val="24"/>
          <w:u w:val="single"/>
        </w:rPr>
      </w:pPr>
      <w:r w:rsidRPr="008B0756">
        <w:rPr>
          <w:b/>
          <w:sz w:val="24"/>
          <w:u w:val="single"/>
        </w:rPr>
        <w:t>COPYRIGHT INFORMATION</w:t>
      </w:r>
    </w:p>
    <w:p w:rsidR="008B0756" w:rsidRDefault="008B0756" w:rsidP="008B0756">
      <w:pPr>
        <w:jc w:val="both"/>
      </w:pPr>
      <w:r>
        <w:t>I</w:t>
      </w:r>
      <w:r>
        <w:t xml:space="preserve">EEE requires all authors or their employers who intend to publish in the IEEE </w:t>
      </w:r>
      <w:proofErr w:type="spellStart"/>
      <w:r>
        <w:t>Xplore</w:t>
      </w:r>
      <w:proofErr w:type="spellEnd"/>
      <w:r>
        <w:t xml:space="preserve"> Digital Library to provide an electronic transfer</w:t>
      </w:r>
      <w:r>
        <w:t xml:space="preserve"> </w:t>
      </w:r>
      <w:r>
        <w:t>of the copyright using the IEEE Electronic Copyright Form (</w:t>
      </w:r>
      <w:proofErr w:type="spellStart"/>
      <w:r>
        <w:t>eCF</w:t>
      </w:r>
      <w:proofErr w:type="spellEnd"/>
      <w:r>
        <w:t>). Conference Organizers will continue to contact the</w:t>
      </w:r>
      <w:r>
        <w:t xml:space="preserve"> </w:t>
      </w:r>
      <w:r>
        <w:t>IPR Office</w:t>
      </w:r>
      <w:r>
        <w:t xml:space="preserve"> </w:t>
      </w:r>
      <w:r>
        <w:t>for</w:t>
      </w:r>
      <w:r>
        <w:t xml:space="preserve"> </w:t>
      </w:r>
      <w:r>
        <w:t>all copyright needs and questions.</w:t>
      </w:r>
      <w:r>
        <w:t xml:space="preserve"> </w:t>
      </w:r>
      <w:r>
        <w:t>MCE</w:t>
      </w:r>
      <w:r>
        <w:t xml:space="preserve"> </w:t>
      </w:r>
      <w:r>
        <w:t xml:space="preserve">can support any question regarding the initial </w:t>
      </w:r>
      <w:proofErr w:type="spellStart"/>
      <w:r>
        <w:t>eCF</w:t>
      </w:r>
      <w:proofErr w:type="spellEnd"/>
      <w:r>
        <w:t xml:space="preserve"> si</w:t>
      </w:r>
      <w:bookmarkStart w:id="0" w:name="_GoBack"/>
      <w:bookmarkEnd w:id="0"/>
      <w:r>
        <w:t>te registration form and packing list</w:t>
      </w:r>
      <w:r>
        <w:t xml:space="preserve"> </w:t>
      </w:r>
      <w:r>
        <w:t>creation. Please visit the following URL to learn more about copyright transfer for your conference.</w:t>
      </w:r>
    </w:p>
    <w:p w:rsidR="008B0756" w:rsidRDefault="008B0756" w:rsidP="008B0756">
      <w:pPr>
        <w:jc w:val="both"/>
      </w:pPr>
      <w:r>
        <w:t xml:space="preserve">In order to avoid the loss of copyright by IEEE for your publication, the following copyright </w:t>
      </w:r>
      <w:proofErr w:type="gramStart"/>
      <w:r>
        <w:t>must appear either</w:t>
      </w:r>
      <w:proofErr w:type="gramEnd"/>
      <w:r>
        <w:t xml:space="preserve"> on the copyright page</w:t>
      </w:r>
      <w:r>
        <w:t xml:space="preserve"> </w:t>
      </w:r>
      <w:r>
        <w:t>for print proceedings or on the first page viewed when the CD-ROM, DVD or USB drive is accessed.</w:t>
      </w:r>
    </w:p>
    <w:p w:rsidR="008B0756" w:rsidRDefault="008B0756" w:rsidP="008B0756">
      <w:pPr>
        <w:jc w:val="both"/>
      </w:pPr>
      <w:r>
        <w:t xml:space="preserve">Copyright and Reprint Permission: Abstracting </w:t>
      </w:r>
      <w:proofErr w:type="gramStart"/>
      <w:r>
        <w:t>is permitted</w:t>
      </w:r>
      <w:proofErr w:type="gramEnd"/>
      <w:r>
        <w:t xml:space="preserve"> with credit to the source. Libraries are permitted to photocopy beyond</w:t>
      </w:r>
      <w:r>
        <w:t xml:space="preserve"> </w:t>
      </w:r>
      <w:r>
        <w:t>the limit of U.S. copyright law for private use of patrons those articles in this volume that carry a code at the bottom of the first page,</w:t>
      </w:r>
      <w:r>
        <w:t xml:space="preserve"> </w:t>
      </w:r>
      <w:r>
        <w:t xml:space="preserve">provided the per-copy fee indicated in the code is paid through Copyright Clearance </w:t>
      </w:r>
      <w:proofErr w:type="spellStart"/>
      <w:r>
        <w:t>Center</w:t>
      </w:r>
      <w:proofErr w:type="spellEnd"/>
      <w:r>
        <w:t xml:space="preserve">, 222 Rosewood Drive, Danvers, </w:t>
      </w:r>
      <w:proofErr w:type="gramStart"/>
      <w:r>
        <w:t>MA01923</w:t>
      </w:r>
      <w:proofErr w:type="gramEnd"/>
      <w:r>
        <w:t>. For reprint or republication permission, email to IEEE Copyrights Manager at pubs-permissions@ieee.org. All rights</w:t>
      </w:r>
      <w:r>
        <w:t xml:space="preserve"> </w:t>
      </w:r>
      <w:r>
        <w:t>reserved. Copyright ©2023by IEEE.</w:t>
      </w:r>
    </w:p>
    <w:p w:rsidR="008B0756" w:rsidRDefault="008B0756" w:rsidP="008B0756">
      <w:pPr>
        <w:jc w:val="both"/>
      </w:pPr>
      <w:r>
        <w:t>All conference papers will be marked with the following information in the left hand margin of the first page:</w:t>
      </w:r>
    </w:p>
    <w:p w:rsidR="008B0756" w:rsidRDefault="008B0756" w:rsidP="008B0756">
      <w:pPr>
        <w:pStyle w:val="ListParagraph"/>
        <w:numPr>
          <w:ilvl w:val="0"/>
          <w:numId w:val="1"/>
        </w:numPr>
        <w:jc w:val="both"/>
      </w:pPr>
      <w:r>
        <w:t>Conference Name</w:t>
      </w:r>
    </w:p>
    <w:p w:rsidR="008B0756" w:rsidRDefault="008B0756" w:rsidP="008B0756">
      <w:pPr>
        <w:pStyle w:val="ListParagraph"/>
        <w:numPr>
          <w:ilvl w:val="0"/>
          <w:numId w:val="1"/>
        </w:numPr>
        <w:jc w:val="both"/>
      </w:pPr>
      <w:r>
        <w:t>Conference Year</w:t>
      </w:r>
    </w:p>
    <w:p w:rsidR="008B0756" w:rsidRDefault="008B0756" w:rsidP="008B0756">
      <w:pPr>
        <w:pStyle w:val="ListParagraph"/>
        <w:numPr>
          <w:ilvl w:val="0"/>
          <w:numId w:val="1"/>
        </w:numPr>
        <w:jc w:val="both"/>
      </w:pPr>
      <w:r>
        <w:t>DOI (Digital Object Identifier)</w:t>
      </w:r>
    </w:p>
    <w:p w:rsidR="008B0756" w:rsidRDefault="008B0756" w:rsidP="008B0756">
      <w:pPr>
        <w:pStyle w:val="ListParagraph"/>
        <w:numPr>
          <w:ilvl w:val="0"/>
          <w:numId w:val="1"/>
        </w:numPr>
        <w:jc w:val="both"/>
      </w:pPr>
      <w:r>
        <w:t>IEEE Copyright Clearance Code</w:t>
      </w:r>
    </w:p>
    <w:p w:rsidR="008B0756" w:rsidRDefault="008B0756" w:rsidP="008B0756">
      <w:pPr>
        <w:jc w:val="both"/>
      </w:pPr>
      <w:r>
        <w:t>This effort supports the IEEE author community by enhancing indexing and discoverability of IEEE papers.</w:t>
      </w:r>
    </w:p>
    <w:p w:rsidR="008B0756" w:rsidRDefault="008B0756" w:rsidP="008B0756">
      <w:pPr>
        <w:jc w:val="both"/>
      </w:pPr>
      <w:r>
        <w:t>Organizers should submit their papers, without markings to IEEE. The Publishing Operations team will add the metadata to the</w:t>
      </w:r>
      <w:r>
        <w:t xml:space="preserve"> </w:t>
      </w:r>
      <w:r>
        <w:t xml:space="preserve">papers before posting to IEEE </w:t>
      </w:r>
      <w:proofErr w:type="spellStart"/>
      <w:r>
        <w:t>Xplore</w:t>
      </w:r>
      <w:proofErr w:type="spellEnd"/>
      <w:r>
        <w:t>®.</w:t>
      </w:r>
    </w:p>
    <w:p w:rsidR="008B0756" w:rsidRDefault="008B0756" w:rsidP="008B0756">
      <w:pPr>
        <w:jc w:val="both"/>
      </w:pPr>
      <w:r>
        <w:t xml:space="preserve">Copyright details are included below for your reference. If the conference chooses to </w:t>
      </w:r>
      <w:proofErr w:type="gramStart"/>
      <w:r>
        <w:t>stamp</w:t>
      </w:r>
      <w:proofErr w:type="gramEnd"/>
      <w:r>
        <w:t xml:space="preserve"> the papers this will be in addition to the</w:t>
      </w:r>
      <w:r>
        <w:t xml:space="preserve"> </w:t>
      </w:r>
      <w:r>
        <w:t>markings provided by the IEEE Publishing Operations team:</w:t>
      </w:r>
    </w:p>
    <w:p w:rsidR="008B0756" w:rsidRDefault="008B0756" w:rsidP="008B0756">
      <w:pPr>
        <w:pStyle w:val="ListParagraph"/>
        <w:numPr>
          <w:ilvl w:val="0"/>
          <w:numId w:val="2"/>
        </w:numPr>
        <w:jc w:val="both"/>
      </w:pPr>
      <w:r>
        <w:t xml:space="preserve">For papers in which all authors are employed by the US government, the copyright notice </w:t>
      </w:r>
      <w:proofErr w:type="spellStart"/>
      <w:r>
        <w:t>is:U.S</w:t>
      </w:r>
      <w:proofErr w:type="spellEnd"/>
      <w:r>
        <w:t>. Government work not</w:t>
      </w:r>
      <w:r>
        <w:t xml:space="preserve"> </w:t>
      </w:r>
      <w:r>
        <w:t>protected by U.S. copyright</w:t>
      </w:r>
    </w:p>
    <w:p w:rsidR="008B0756" w:rsidRDefault="008B0756" w:rsidP="008B0756">
      <w:pPr>
        <w:pStyle w:val="ListParagraph"/>
        <w:numPr>
          <w:ilvl w:val="0"/>
          <w:numId w:val="2"/>
        </w:numPr>
        <w:jc w:val="both"/>
      </w:pPr>
      <w:r>
        <w:t>For papers in which all authors are employed by a Crown government (UK, Canada, and Austr</w:t>
      </w:r>
      <w:r>
        <w:t xml:space="preserve">alia), the copyright notice is: </w:t>
      </w:r>
      <w:r>
        <w:t>979-8-3503-3761-7/23/$31.00 ©2023 Crown</w:t>
      </w:r>
    </w:p>
    <w:p w:rsidR="008B0756" w:rsidRDefault="008B0756" w:rsidP="008B0756">
      <w:pPr>
        <w:pStyle w:val="ListParagraph"/>
        <w:numPr>
          <w:ilvl w:val="0"/>
          <w:numId w:val="2"/>
        </w:numPr>
        <w:jc w:val="both"/>
      </w:pPr>
      <w:r>
        <w:t>For papers in which all authors are employed by the European Union, the copyright notice is:</w:t>
      </w:r>
      <w:r>
        <w:t xml:space="preserve"> </w:t>
      </w:r>
      <w:r>
        <w:t>979-8-3503-3761-7/23/$31.00©2023 European Union</w:t>
      </w:r>
    </w:p>
    <w:p w:rsidR="008B0756" w:rsidRDefault="008B0756" w:rsidP="008B0756">
      <w:pPr>
        <w:pStyle w:val="ListParagraph"/>
        <w:numPr>
          <w:ilvl w:val="0"/>
          <w:numId w:val="2"/>
        </w:numPr>
        <w:jc w:val="both"/>
      </w:pPr>
      <w:r>
        <w:t>For all other papers the copyright notice is:979-8-3503-3761-7/23/$31.00 ©2023 IEEE</w:t>
      </w:r>
    </w:p>
    <w:sectPr w:rsidR="008B0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452"/>
    <w:multiLevelType w:val="hybridMultilevel"/>
    <w:tmpl w:val="066CA3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B0254"/>
    <w:multiLevelType w:val="hybridMultilevel"/>
    <w:tmpl w:val="E4B0B9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56"/>
    <w:rsid w:val="00786DC2"/>
    <w:rsid w:val="008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C0AF"/>
  <w15:chartTrackingRefBased/>
  <w15:docId w15:val="{52D99DB1-CBF7-4F58-B377-2B72307D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2023-03-17T07:56:00Z</dcterms:created>
  <dcterms:modified xsi:type="dcterms:W3CDTF">2023-03-17T07:58:00Z</dcterms:modified>
</cp:coreProperties>
</file>